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A4" w:rsidRPr="008A39A1" w:rsidRDefault="00020BF7" w:rsidP="004A65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56.55pt;margin-top:22.85pt;width:201.75pt;height:162.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9l9JAIAAPsDAAAOAAAAZHJzL2Uyb0RvYy54bWysU81uEzEQviPxDpbvZDdLkrarbKrSUoRU&#10;fqTCAzheb9bC9hjbyW64cecVeAcOHLjxCukbMfamaVRuiD1Ynp3xN/N9/jw/77UiG+G8BFPR8Sin&#10;RBgOtTSrin78cP3slBIfmKmZAiMquhWeni+ePpl3thQFtKBq4QiCGF92tqJtCLbMMs9boZkfgRUG&#10;kw04zQKGbpXVjnWIrlVW5Pks68DV1gEX3uPfqyFJFwm/aQQP75rGi0BURXG2kFaX1mVcs8WclSvH&#10;bCv5fgz2D1NoJg02PUBdscDI2sm/oLTkDjw0YcRBZ9A0kovEAdmM80dsbltmReKC4nh7kMn/P1j+&#10;dvPeEVlX9Hl+QolhGi9p9333Y/dz93v36+7r3TdSRJU660ssvrVYHvoX0ONtJ8be3gD/5ImBy5aZ&#10;lbhwDrpWsBqnHMeT2dHRAcdHkGX3BmpsxtYBElDfOB0lRFEIouNtbQ83JPpAOP4sprOiKKaUcMwV&#10;+aw4Gc9SD1beH7fOh1cCNImbijq0QIJnmxsf4jisvC+J3QxcS6WSDZQhXUXPpoj/KKNlQJcqqSt6&#10;msdv8E1k+dLU6XBgUg17bKDMnnZkOnAO/bLHwqjFEuotCuBgcCO+Hty04L5Q0qETK+o/r5kTlKjX&#10;BkU8G08m0bopmExPCgzccWZ5nGGGI1RFAyXD9jIkuw+MLlDsRiYZHibZz4oOS+rsX0O08HGcqh7e&#10;7OIPAAAA//8DAFBLAwQUAAYACAAAACEAZw7MN98AAAAKAQAADwAAAGRycy9kb3ducmV2LnhtbEyP&#10;wU7DMBBE70j9B2uRuFE7tElpyKZCIK4g2oLEzY23SdR4HcVuE/4ec4Ljap5m3habyXbiQoNvHSMk&#10;cwWCuHKm5Rphv3u5vQfhg2ajO8eE8E0eNuXsqtC5cSO/02UbahFL2OcaoQmhz6X0VUNW+7nriWN2&#10;dIPVIZ5DLc2gx1huO3mnVCatbjkuNLqnp4aq0/ZsET5ej1+fS/VWP9u0H92kJNu1RLy5nh4fQASa&#10;wh8Mv/pRHcrodHBnNl50CGmySCKKsExXICKwTrIMxAFhsVIpyLKQ/18ofwAAAP//AwBQSwECLQAU&#10;AAYACAAAACEAtoM4kv4AAADhAQAAEwAAAAAAAAAAAAAAAAAAAAAAW0NvbnRlbnRfVHlwZXNdLnht&#10;bFBLAQItABQABgAIAAAAIQA4/SH/1gAAAJQBAAALAAAAAAAAAAAAAAAAAC8BAABfcmVscy8ucmVs&#10;c1BLAQItABQABgAIAAAAIQD+Q9l9JAIAAPsDAAAOAAAAAAAAAAAAAAAAAC4CAABkcnMvZTJvRG9j&#10;LnhtbFBLAQItABQABgAIAAAAIQBnDsw33wAAAAoBAAAPAAAAAAAAAAAAAAAAAH4EAABkcnMvZG93&#10;bnJldi54bWxQSwUGAAAAAAQABADzAAAAigUAAAAA&#10;" filled="f" stroked="f">
            <v:textbox>
              <w:txbxContent>
                <w:p w:rsidR="004A659A" w:rsidRDefault="004A659A" w:rsidP="004A659A">
                  <w:pPr>
                    <w:pStyle w:val="3"/>
                    <w:shd w:val="clear" w:color="auto" w:fill="auto"/>
                    <w:spacing w:after="200" w:line="338" w:lineRule="exact"/>
                    <w:jc w:val="both"/>
                    <w:rPr>
                      <w:color w:val="000000"/>
                      <w:sz w:val="28"/>
                      <w:szCs w:val="28"/>
                      <w:lang w:val="en-US"/>
                    </w:rPr>
                  </w:pPr>
                </w:p>
                <w:p w:rsidR="004A659A" w:rsidRPr="002B6894" w:rsidRDefault="004A659A" w:rsidP="005C1CBA">
                  <w:pPr>
                    <w:pStyle w:val="3"/>
                    <w:shd w:val="clear" w:color="auto" w:fill="auto"/>
                    <w:spacing w:after="120" w:line="338" w:lineRule="exact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A659A">
                    <w:rPr>
                      <w:color w:val="000000"/>
                      <w:sz w:val="28"/>
                      <w:szCs w:val="28"/>
                    </w:rPr>
                    <w:t>Утверждаю</w:t>
                  </w:r>
                </w:p>
                <w:p w:rsidR="004A659A" w:rsidRPr="002B6894" w:rsidRDefault="004A659A" w:rsidP="005C1CBA">
                  <w:pPr>
                    <w:pStyle w:val="3"/>
                    <w:shd w:val="clear" w:color="auto" w:fill="auto"/>
                    <w:spacing w:after="120" w:line="338" w:lineRule="exact"/>
                    <w:ind w:right="40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A659A">
                    <w:rPr>
                      <w:color w:val="000000"/>
                      <w:sz w:val="28"/>
                      <w:szCs w:val="28"/>
                    </w:rPr>
                    <w:t xml:space="preserve">Проректор по учебной работе и </w:t>
                  </w:r>
                </w:p>
                <w:p w:rsidR="004A659A" w:rsidRPr="004A659A" w:rsidRDefault="004A659A" w:rsidP="004A659A">
                  <w:pPr>
                    <w:pStyle w:val="3"/>
                    <w:shd w:val="clear" w:color="auto" w:fill="auto"/>
                    <w:spacing w:after="200" w:line="338" w:lineRule="exact"/>
                    <w:ind w:right="40"/>
                    <w:jc w:val="both"/>
                    <w:rPr>
                      <w:sz w:val="28"/>
                      <w:szCs w:val="28"/>
                    </w:rPr>
                  </w:pPr>
                  <w:r w:rsidRPr="004A659A">
                    <w:rPr>
                      <w:color w:val="000000"/>
                      <w:sz w:val="28"/>
                      <w:szCs w:val="28"/>
                    </w:rPr>
                    <w:t>новым технологиям обучения</w:t>
                  </w:r>
                </w:p>
                <w:p w:rsidR="004A659A" w:rsidRPr="004A659A" w:rsidRDefault="004A659A" w:rsidP="005C1CBA">
                  <w:pPr>
                    <w:pStyle w:val="3"/>
                    <w:shd w:val="clear" w:color="auto" w:fill="auto"/>
                    <w:tabs>
                      <w:tab w:val="left" w:leader="underscore" w:pos="1807"/>
                    </w:tabs>
                    <w:spacing w:after="120" w:line="338" w:lineRule="exact"/>
                    <w:jc w:val="both"/>
                    <w:rPr>
                      <w:sz w:val="28"/>
                      <w:szCs w:val="28"/>
                    </w:rPr>
                  </w:pPr>
                  <w:r w:rsidRPr="004A659A">
                    <w:rPr>
                      <w:color w:val="000000"/>
                      <w:sz w:val="28"/>
                      <w:szCs w:val="28"/>
                    </w:rPr>
                    <w:t>_________________ Ф.Майер</w:t>
                  </w:r>
                </w:p>
                <w:p w:rsidR="004A659A" w:rsidRPr="004A659A" w:rsidRDefault="004A659A" w:rsidP="004A659A">
                  <w:pPr>
                    <w:pStyle w:val="3"/>
                    <w:shd w:val="clear" w:color="auto" w:fill="auto"/>
                    <w:tabs>
                      <w:tab w:val="left" w:leader="underscore" w:pos="497"/>
                      <w:tab w:val="left" w:leader="underscore" w:pos="1416"/>
                    </w:tabs>
                    <w:spacing w:line="338" w:lineRule="exact"/>
                    <w:jc w:val="both"/>
                    <w:rPr>
                      <w:sz w:val="28"/>
                      <w:szCs w:val="28"/>
                    </w:rPr>
                  </w:pPr>
                  <w:r w:rsidRPr="002B6894">
                    <w:rPr>
                      <w:color w:val="000000"/>
                      <w:sz w:val="28"/>
                      <w:szCs w:val="28"/>
                    </w:rPr>
                    <w:t>_____.________</w:t>
                  </w:r>
                  <w:r w:rsidRPr="004A659A">
                    <w:rPr>
                      <w:color w:val="000000"/>
                      <w:sz w:val="28"/>
                      <w:szCs w:val="28"/>
                    </w:rPr>
                    <w:t>2013 г.</w:t>
                  </w:r>
                </w:p>
                <w:p w:rsidR="004A659A" w:rsidRPr="004A659A" w:rsidRDefault="004A659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4A659A" w:rsidRPr="004A659A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4A659A" w:rsidRPr="008A39A1" w:rsidRDefault="004A659A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659A" w:rsidRPr="002B6894" w:rsidRDefault="004A659A" w:rsidP="005C1CBA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РГП «Костанайский</w:t>
      </w:r>
    </w:p>
    <w:p w:rsidR="004A659A" w:rsidRPr="004A659A" w:rsidRDefault="004A659A" w:rsidP="005C1CBA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государственный</w:t>
      </w:r>
    </w:p>
    <w:p w:rsidR="004A659A" w:rsidRPr="004A659A" w:rsidRDefault="004A659A" w:rsidP="005C1CBA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университет</w:t>
      </w:r>
    </w:p>
    <w:p w:rsidR="004A659A" w:rsidRPr="004A659A" w:rsidRDefault="004A659A" w:rsidP="004A659A">
      <w:pPr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имени А. Байтурсынова»</w:t>
      </w:r>
    </w:p>
    <w:p w:rsidR="002B6894" w:rsidRDefault="004A659A" w:rsidP="004A65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 xml:space="preserve">Факультет </w:t>
      </w:r>
    </w:p>
    <w:p w:rsidR="004A659A" w:rsidRPr="002B6894" w:rsidRDefault="002B6894" w:rsidP="004A65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A659A" w:rsidRPr="004A659A">
        <w:rPr>
          <w:rFonts w:ascii="Times New Roman" w:hAnsi="Times New Roman" w:cs="Times New Roman"/>
          <w:sz w:val="28"/>
          <w:szCs w:val="28"/>
        </w:rPr>
        <w:t xml:space="preserve">нформационных </w:t>
      </w:r>
    </w:p>
    <w:p w:rsidR="004A659A" w:rsidRPr="004A659A" w:rsidRDefault="004A659A" w:rsidP="004A65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технологий</w:t>
      </w:r>
    </w:p>
    <w:p w:rsidR="004A659A" w:rsidRPr="002B6894" w:rsidRDefault="004A659A" w:rsidP="004A659A">
      <w:pPr>
        <w:rPr>
          <w:rFonts w:ascii="Times New Roman" w:hAnsi="Times New Roman" w:cs="Times New Roman"/>
          <w:sz w:val="28"/>
          <w:szCs w:val="28"/>
        </w:rPr>
      </w:pPr>
    </w:p>
    <w:p w:rsidR="004A659A" w:rsidRPr="002B6894" w:rsidRDefault="004A659A" w:rsidP="004A659A">
      <w:pPr>
        <w:rPr>
          <w:rFonts w:ascii="Times New Roman" w:hAnsi="Times New Roman" w:cs="Times New Roman"/>
          <w:sz w:val="28"/>
          <w:szCs w:val="28"/>
        </w:rPr>
      </w:pPr>
    </w:p>
    <w:p w:rsidR="004A659A" w:rsidRPr="004A659A" w:rsidRDefault="004A659A" w:rsidP="004A659A">
      <w:pPr>
        <w:rPr>
          <w:rFonts w:ascii="Times New Roman" w:hAnsi="Times New Roman" w:cs="Times New Roman"/>
          <w:sz w:val="28"/>
          <w:szCs w:val="28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   </w:t>
      </w:r>
      <w:r w:rsidR="002B6894">
        <w:rPr>
          <w:rFonts w:ascii="Times New Roman" w:hAnsi="Times New Roman" w:cs="Times New Roman"/>
          <w:sz w:val="28"/>
          <w:szCs w:val="28"/>
        </w:rPr>
        <w:t>ин</w:t>
      </w:r>
      <w:r w:rsidRPr="002B6894">
        <w:rPr>
          <w:rFonts w:ascii="Times New Roman" w:hAnsi="Times New Roman" w:cs="Times New Roman"/>
          <w:sz w:val="28"/>
          <w:szCs w:val="28"/>
        </w:rPr>
        <w:t>форматик</w:t>
      </w:r>
      <w:r w:rsidR="002B6894">
        <w:rPr>
          <w:rFonts w:ascii="Times New Roman" w:hAnsi="Times New Roman" w:cs="Times New Roman"/>
          <w:sz w:val="28"/>
          <w:szCs w:val="28"/>
        </w:rPr>
        <w:t>и</w:t>
      </w:r>
      <w:r w:rsidRPr="002B6894">
        <w:rPr>
          <w:rFonts w:ascii="Times New Roman" w:hAnsi="Times New Roman" w:cs="Times New Roman"/>
          <w:sz w:val="28"/>
          <w:szCs w:val="28"/>
        </w:rPr>
        <w:t xml:space="preserve"> и математик</w:t>
      </w:r>
      <w:r w:rsidR="002B6894">
        <w:rPr>
          <w:rFonts w:ascii="Times New Roman" w:hAnsi="Times New Roman" w:cs="Times New Roman"/>
          <w:sz w:val="28"/>
          <w:szCs w:val="28"/>
        </w:rPr>
        <w:t>и</w:t>
      </w: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659A">
        <w:rPr>
          <w:rFonts w:ascii="Times New Roman" w:hAnsi="Times New Roman" w:cs="Times New Roman"/>
          <w:b/>
          <w:bCs/>
          <w:sz w:val="28"/>
          <w:szCs w:val="28"/>
        </w:rPr>
        <w:t>РАБОЧАЯ УЧЕБНАЯ ПРОГРАММА</w:t>
      </w:r>
    </w:p>
    <w:p w:rsidR="004A659A" w:rsidRPr="004A659A" w:rsidRDefault="004A659A" w:rsidP="004A65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659A" w:rsidRPr="004A659A" w:rsidRDefault="004A659A" w:rsidP="005C1CBA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дисциплины</w:t>
      </w:r>
      <w:r w:rsidRPr="004A659A">
        <w:rPr>
          <w:rFonts w:ascii="Times New Roman" w:hAnsi="Times New Roman" w:cs="Times New Roman"/>
          <w:sz w:val="28"/>
          <w:szCs w:val="28"/>
        </w:rPr>
        <w:tab/>
        <w:t>Финансовая математика</w:t>
      </w:r>
    </w:p>
    <w:p w:rsidR="004A659A" w:rsidRPr="004A659A" w:rsidRDefault="004A659A" w:rsidP="005C1CBA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специальность</w:t>
      </w:r>
      <w:r w:rsidRPr="004A659A">
        <w:rPr>
          <w:rFonts w:ascii="Times New Roman" w:hAnsi="Times New Roman" w:cs="Times New Roman"/>
          <w:sz w:val="28"/>
          <w:szCs w:val="28"/>
        </w:rPr>
        <w:tab/>
        <w:t>5В060100 - Математика</w:t>
      </w:r>
    </w:p>
    <w:p w:rsidR="004A659A" w:rsidRDefault="004A659A" w:rsidP="004A659A">
      <w:pPr>
        <w:ind w:left="-2891"/>
        <w:jc w:val="center"/>
        <w:rPr>
          <w:rFonts w:ascii="Times New Roman" w:hAnsi="Times New Roman" w:cs="Times New Roman"/>
          <w:sz w:val="28"/>
          <w:szCs w:val="28"/>
        </w:rPr>
      </w:pPr>
      <w:r w:rsidRPr="004A659A">
        <w:rPr>
          <w:rFonts w:ascii="Times New Roman" w:hAnsi="Times New Roman" w:cs="Times New Roman"/>
          <w:sz w:val="28"/>
          <w:szCs w:val="28"/>
        </w:rPr>
        <w:t>всего кредитов</w:t>
      </w:r>
      <w:r w:rsidRPr="004A659A">
        <w:rPr>
          <w:rFonts w:ascii="Times New Roman" w:hAnsi="Times New Roman" w:cs="Times New Roman"/>
          <w:sz w:val="28"/>
          <w:szCs w:val="28"/>
        </w:rPr>
        <w:tab/>
        <w:t>3</w:t>
      </w:r>
    </w:p>
    <w:p w:rsidR="004A659A" w:rsidRDefault="004A659A" w:rsidP="004A659A">
      <w:pPr>
        <w:ind w:left="-2891"/>
        <w:jc w:val="center"/>
        <w:rPr>
          <w:rFonts w:ascii="Times New Roman" w:hAnsi="Times New Roman" w:cs="Times New Roman"/>
          <w:sz w:val="28"/>
          <w:szCs w:val="28"/>
        </w:rPr>
      </w:pPr>
    </w:p>
    <w:p w:rsidR="004A659A" w:rsidRPr="004A659A" w:rsidRDefault="004A659A" w:rsidP="004A659A">
      <w:pPr>
        <w:ind w:left="-2891"/>
        <w:rPr>
          <w:rFonts w:ascii="Times New Roman" w:hAnsi="Times New Roman" w:cs="Times New Roman"/>
          <w:sz w:val="28"/>
          <w:szCs w:val="28"/>
        </w:rPr>
      </w:pPr>
    </w:p>
    <w:p w:rsidR="004A659A" w:rsidRPr="004A659A" w:rsidRDefault="004A659A" w:rsidP="004A659A">
      <w:pPr>
        <w:rPr>
          <w:rFonts w:ascii="Times New Roman" w:hAnsi="Times New Roman" w:cs="Times New Roman"/>
          <w:sz w:val="28"/>
          <w:szCs w:val="28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C1CBA" w:rsidRDefault="005C1CBA" w:rsidP="004A659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A659A" w:rsidRDefault="004A659A" w:rsidP="004A65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Костанай, 2013</w:t>
      </w:r>
    </w:p>
    <w:p w:rsidR="002B6894" w:rsidRPr="001B065E" w:rsidRDefault="002B6894" w:rsidP="002B6894">
      <w:pPr>
        <w:pStyle w:val="1"/>
        <w:jc w:val="both"/>
        <w:rPr>
          <w:szCs w:val="28"/>
        </w:rPr>
      </w:pPr>
      <w:r>
        <w:lastRenderedPageBreak/>
        <w:t>Рабочая у</w:t>
      </w:r>
      <w:r w:rsidRPr="001B065E">
        <w:t xml:space="preserve">чебная программа составлена  </w:t>
      </w:r>
      <w:r>
        <w:rPr>
          <w:szCs w:val="28"/>
        </w:rPr>
        <w:t>С. Рыщановой ст. преподават</w:t>
      </w:r>
      <w:r>
        <w:rPr>
          <w:szCs w:val="28"/>
        </w:rPr>
        <w:t>е</w:t>
      </w:r>
      <w:r>
        <w:rPr>
          <w:szCs w:val="28"/>
        </w:rPr>
        <w:t xml:space="preserve">лем </w:t>
      </w:r>
    </w:p>
    <w:p w:rsidR="002B6894" w:rsidRPr="001B065E" w:rsidRDefault="002B6894" w:rsidP="002B6894">
      <w:pPr>
        <w:jc w:val="both"/>
        <w:rPr>
          <w:sz w:val="28"/>
        </w:rPr>
      </w:pPr>
    </w:p>
    <w:p w:rsidR="002B6894" w:rsidRDefault="002B6894" w:rsidP="002B6894">
      <w:pPr>
        <w:jc w:val="both"/>
        <w:rPr>
          <w:sz w:val="28"/>
        </w:rPr>
      </w:pPr>
      <w:r w:rsidRPr="001B065E">
        <w:rPr>
          <w:sz w:val="28"/>
        </w:rPr>
        <w:t>_</w:t>
      </w:r>
      <w:r>
        <w:rPr>
          <w:sz w:val="28"/>
        </w:rPr>
        <w:t>27</w:t>
      </w:r>
      <w:r w:rsidRPr="001B065E">
        <w:rPr>
          <w:sz w:val="28"/>
        </w:rPr>
        <w:t>__.__</w:t>
      </w:r>
      <w:r>
        <w:rPr>
          <w:sz w:val="28"/>
        </w:rPr>
        <w:t>05</w:t>
      </w:r>
      <w:r w:rsidRPr="001B065E">
        <w:rPr>
          <w:sz w:val="28"/>
        </w:rPr>
        <w:t xml:space="preserve">_ . </w:t>
      </w:r>
      <w:smartTag w:uri="urn:schemas-microsoft-com:office:smarttags" w:element="metricconverter">
        <w:smartTagPr>
          <w:attr w:name="ProductID" w:val="2013 г"/>
        </w:smartTagPr>
        <w:r w:rsidRPr="001B065E">
          <w:rPr>
            <w:sz w:val="28"/>
          </w:rPr>
          <w:t>20</w:t>
        </w:r>
        <w:r>
          <w:rPr>
            <w:sz w:val="28"/>
          </w:rPr>
          <w:t xml:space="preserve">13 </w:t>
        </w:r>
        <w:r w:rsidRPr="001B065E">
          <w:rPr>
            <w:sz w:val="28"/>
          </w:rPr>
          <w:t>г</w:t>
        </w:r>
      </w:smartTag>
      <w:r w:rsidRPr="001B065E">
        <w:rPr>
          <w:sz w:val="28"/>
        </w:rPr>
        <w:t>.</w:t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</w:r>
      <w:r w:rsidRPr="001B065E">
        <w:rPr>
          <w:sz w:val="28"/>
        </w:rPr>
        <w:tab/>
        <w:t>_________________</w:t>
      </w:r>
    </w:p>
    <w:p w:rsidR="002B6894" w:rsidRDefault="002B6894" w:rsidP="002B6894">
      <w:pPr>
        <w:jc w:val="both"/>
        <w:rPr>
          <w:sz w:val="28"/>
        </w:rPr>
      </w:pPr>
    </w:p>
    <w:p w:rsidR="002B6894" w:rsidRPr="00324C05" w:rsidRDefault="002B6894" w:rsidP="002B6894">
      <w:pPr>
        <w:jc w:val="both"/>
        <w:rPr>
          <w:sz w:val="28"/>
        </w:rPr>
      </w:pPr>
    </w:p>
    <w:p w:rsidR="002B6894" w:rsidRDefault="002B6894" w:rsidP="002B6894">
      <w:pPr>
        <w:pStyle w:val="6"/>
        <w:spacing w:line="360" w:lineRule="auto"/>
      </w:pPr>
      <w:r w:rsidRPr="001B065E">
        <w:t xml:space="preserve">Рассмотрена и рекомендована на </w:t>
      </w:r>
      <w:r w:rsidRPr="00324C05">
        <w:t>заседании кафедры информатики и м</w:t>
      </w:r>
      <w:r w:rsidRPr="00324C05">
        <w:t>а</w:t>
      </w:r>
      <w:r w:rsidRPr="00324C05">
        <w:t>тематики</w:t>
      </w:r>
      <w:r>
        <w:rPr>
          <w:color w:val="FF0000"/>
        </w:rPr>
        <w:t xml:space="preserve"> </w:t>
      </w:r>
      <w:r w:rsidRPr="001B065E">
        <w:t xml:space="preserve"> от _</w:t>
      </w:r>
      <w:r>
        <w:t>30</w:t>
      </w:r>
      <w:r w:rsidRPr="001B065E">
        <w:t>__._</w:t>
      </w:r>
      <w:r>
        <w:t>05</w:t>
      </w:r>
      <w:r w:rsidRPr="001B065E">
        <w:t xml:space="preserve">__ . </w:t>
      </w:r>
      <w:smartTag w:uri="urn:schemas-microsoft-com:office:smarttags" w:element="metricconverter">
        <w:smartTagPr>
          <w:attr w:name="ProductID" w:val="2013 г"/>
        </w:smartTagPr>
        <w:r w:rsidRPr="001B065E">
          <w:t>20</w:t>
        </w:r>
        <w:r>
          <w:t xml:space="preserve">13 </w:t>
        </w:r>
        <w:r w:rsidRPr="001B065E">
          <w:t>г</w:t>
        </w:r>
      </w:smartTag>
      <w:r w:rsidRPr="001B065E">
        <w:t>. протокол № _</w:t>
      </w:r>
      <w:r>
        <w:t>5</w:t>
      </w:r>
      <w:r w:rsidRPr="001B065E">
        <w:t>__</w:t>
      </w:r>
    </w:p>
    <w:p w:rsidR="002B6894" w:rsidRDefault="002B6894" w:rsidP="002B6894"/>
    <w:p w:rsidR="002B6894" w:rsidRPr="00042B8A" w:rsidRDefault="002B6894" w:rsidP="002B6894"/>
    <w:p w:rsidR="002B6894" w:rsidRDefault="002B6894" w:rsidP="002B6894">
      <w:pPr>
        <w:pStyle w:val="7"/>
        <w:rPr>
          <w:szCs w:val="28"/>
          <w:u w:val="none"/>
        </w:rPr>
      </w:pPr>
      <w:r>
        <w:rPr>
          <w:szCs w:val="28"/>
          <w:u w:val="none"/>
        </w:rPr>
        <w:t>Зав. кафедрой   ________________                                     С Кудубаева</w:t>
      </w:r>
    </w:p>
    <w:p w:rsidR="002B6894" w:rsidRPr="00471F67" w:rsidRDefault="002B6894" w:rsidP="002B6894">
      <w:pPr>
        <w:jc w:val="both"/>
        <w:rPr>
          <w:sz w:val="28"/>
          <w:szCs w:val="28"/>
        </w:rPr>
      </w:pPr>
    </w:p>
    <w:p w:rsidR="002B6894" w:rsidRDefault="002B6894" w:rsidP="002B6894">
      <w:pPr>
        <w:jc w:val="both"/>
        <w:rPr>
          <w:sz w:val="28"/>
          <w:szCs w:val="28"/>
        </w:rPr>
      </w:pPr>
    </w:p>
    <w:p w:rsidR="002B6894" w:rsidRDefault="002B6894" w:rsidP="002B6894">
      <w:pPr>
        <w:jc w:val="both"/>
        <w:rPr>
          <w:sz w:val="28"/>
          <w:szCs w:val="28"/>
        </w:rPr>
      </w:pPr>
    </w:p>
    <w:p w:rsidR="002B6894" w:rsidRPr="00471F67" w:rsidRDefault="002B6894" w:rsidP="002B6894">
      <w:pPr>
        <w:jc w:val="both"/>
        <w:rPr>
          <w:sz w:val="28"/>
          <w:szCs w:val="28"/>
        </w:rPr>
      </w:pPr>
    </w:p>
    <w:p w:rsidR="002B6894" w:rsidRPr="00471F67" w:rsidRDefault="002B6894" w:rsidP="002B6894">
      <w:pPr>
        <w:pStyle w:val="6"/>
        <w:spacing w:line="360" w:lineRule="auto"/>
        <w:rPr>
          <w:szCs w:val="28"/>
        </w:rPr>
      </w:pPr>
      <w:r w:rsidRPr="00471F67">
        <w:rPr>
          <w:szCs w:val="28"/>
        </w:rPr>
        <w:t xml:space="preserve">Одобрена методическим советом </w:t>
      </w:r>
      <w:r>
        <w:rPr>
          <w:szCs w:val="28"/>
        </w:rPr>
        <w:t>факультета информационных технол</w:t>
      </w:r>
      <w:r>
        <w:rPr>
          <w:szCs w:val="28"/>
        </w:rPr>
        <w:t>о</w:t>
      </w:r>
      <w:r>
        <w:rPr>
          <w:szCs w:val="28"/>
        </w:rPr>
        <w:t xml:space="preserve">гий     </w:t>
      </w:r>
      <w:r w:rsidRPr="00471F67">
        <w:rPr>
          <w:szCs w:val="28"/>
        </w:rPr>
        <w:t>от _</w:t>
      </w:r>
      <w:r>
        <w:rPr>
          <w:szCs w:val="28"/>
        </w:rPr>
        <w:t>18</w:t>
      </w:r>
      <w:r w:rsidRPr="00471F67">
        <w:rPr>
          <w:szCs w:val="28"/>
        </w:rPr>
        <w:t>__._</w:t>
      </w:r>
      <w:r>
        <w:rPr>
          <w:szCs w:val="28"/>
        </w:rPr>
        <w:t>06</w:t>
      </w:r>
      <w:r w:rsidRPr="00471F67">
        <w:rPr>
          <w:szCs w:val="28"/>
        </w:rPr>
        <w:t xml:space="preserve">__. </w:t>
      </w:r>
      <w:smartTag w:uri="urn:schemas-microsoft-com:office:smarttags" w:element="metricconverter">
        <w:smartTagPr>
          <w:attr w:name="ProductID" w:val="2013 г"/>
        </w:smartTagPr>
        <w:r w:rsidRPr="00471F67">
          <w:rPr>
            <w:szCs w:val="28"/>
          </w:rPr>
          <w:t>20</w:t>
        </w:r>
        <w:r>
          <w:rPr>
            <w:szCs w:val="28"/>
          </w:rPr>
          <w:t xml:space="preserve">13 </w:t>
        </w:r>
        <w:r w:rsidRPr="00471F67">
          <w:rPr>
            <w:szCs w:val="28"/>
          </w:rPr>
          <w:t>г</w:t>
        </w:r>
      </w:smartTag>
      <w:r w:rsidRPr="00471F67">
        <w:rPr>
          <w:szCs w:val="28"/>
        </w:rPr>
        <w:t>. протокол № _</w:t>
      </w:r>
      <w:r>
        <w:rPr>
          <w:szCs w:val="28"/>
        </w:rPr>
        <w:t>10</w:t>
      </w:r>
      <w:r w:rsidRPr="00471F67">
        <w:rPr>
          <w:szCs w:val="28"/>
        </w:rPr>
        <w:t>___</w:t>
      </w:r>
    </w:p>
    <w:p w:rsidR="002B6894" w:rsidRPr="00471F67" w:rsidRDefault="002B6894" w:rsidP="002B6894">
      <w:pPr>
        <w:jc w:val="both"/>
        <w:rPr>
          <w:sz w:val="28"/>
          <w:szCs w:val="28"/>
        </w:rPr>
      </w:pPr>
    </w:p>
    <w:p w:rsidR="002B6894" w:rsidRPr="00471F67" w:rsidRDefault="002B6894" w:rsidP="002B6894">
      <w:pPr>
        <w:pStyle w:val="7"/>
        <w:rPr>
          <w:szCs w:val="28"/>
          <w:u w:val="none"/>
        </w:rPr>
      </w:pPr>
      <w:r w:rsidRPr="00471F67">
        <w:rPr>
          <w:szCs w:val="28"/>
          <w:u w:val="none"/>
        </w:rPr>
        <w:t>Пр</w:t>
      </w:r>
      <w:r>
        <w:rPr>
          <w:szCs w:val="28"/>
          <w:u w:val="none"/>
        </w:rPr>
        <w:t xml:space="preserve">едседатель методического совета </w:t>
      </w:r>
      <w:r w:rsidRPr="00324C05">
        <w:rPr>
          <w:szCs w:val="28"/>
          <w:u w:val="none"/>
        </w:rPr>
        <w:t>_________________ В.Синицына</w:t>
      </w: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2B6894" w:rsidRDefault="002B6894" w:rsidP="002B689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157CA" w:rsidRPr="008B51EF" w:rsidRDefault="00F157CA" w:rsidP="002B6894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B51EF">
        <w:rPr>
          <w:rFonts w:ascii="Times New Roman" w:hAnsi="Times New Roman" w:cs="Times New Roman"/>
          <w:b/>
          <w:sz w:val="24"/>
          <w:szCs w:val="24"/>
        </w:rPr>
        <w:lastRenderedPageBreak/>
        <w:t>1 Описание дисциплины: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Дисциплина «Финансовая математика» является элективной базовой дисциплиной.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Данная дисциплина формирует профессиональные знания и умения при освоении специальности. В данном курсе рассматриваются основные понятия, которыми оперируют в финансовых вычислениях. Такие как процент, ставка процента, учетная ставка, современная стоимость платежа, методы наращения и дисконтирования платежей.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Один из разделов курса посвящен анализу потоков платежей, расчету их параметров, обеспечивающих желательную эффективность.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Рассмотренный в курсе материал имеет общий характер и может быть применен в расчетах часто встречающихся на практике финансовых операций: в финансовом менеджменте, в страховом деле, в анализе инвестиционных проектов, расчете кредитных и коммерческих операций, эффективности предпринимательской деятельности и т.д.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b/>
          <w:sz w:val="24"/>
          <w:szCs w:val="24"/>
        </w:rPr>
        <w:t>Пререквизиты:</w:t>
      </w:r>
      <w:r w:rsidRPr="008B51EF">
        <w:rPr>
          <w:rFonts w:ascii="Times New Roman" w:hAnsi="Times New Roman" w:cs="Times New Roman"/>
          <w:sz w:val="24"/>
          <w:szCs w:val="24"/>
        </w:rPr>
        <w:t xml:space="preserve"> Дисциплина «Финансовая математика» опирается на знание курса элементарной математики, математического анализа и теории вероятностей и математической статистики.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b/>
          <w:sz w:val="24"/>
          <w:szCs w:val="24"/>
        </w:rPr>
        <w:t>Постреквизиты:</w:t>
      </w:r>
      <w:r w:rsidRPr="008B51EF">
        <w:rPr>
          <w:rFonts w:ascii="Times New Roman" w:hAnsi="Times New Roman" w:cs="Times New Roman"/>
          <w:sz w:val="24"/>
          <w:szCs w:val="24"/>
        </w:rPr>
        <w:t xml:space="preserve"> Введение в актуарную математику, актуарная математика, теория риска, страхование жизни.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B51EF">
        <w:rPr>
          <w:rFonts w:ascii="Times New Roman" w:hAnsi="Times New Roman" w:cs="Times New Roman"/>
          <w:b/>
          <w:sz w:val="24"/>
          <w:szCs w:val="24"/>
        </w:rPr>
        <w:t>Цель дисциплины: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подготовка бакалавров, владеющих современной методологией статистической оценки и анализа рыночной экономики; формирование у будущих специалистов твердых теоретических знаний и практических навыков финансово-экономических расчетов, позволяющих эффективно осуществлять инвестиционную деятельность и управлять финансами.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B51E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F157CA" w:rsidRPr="008B51EF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1EF">
        <w:rPr>
          <w:rFonts w:ascii="Times New Roman" w:hAnsi="Times New Roman" w:cs="Times New Roman"/>
          <w:sz w:val="24"/>
          <w:szCs w:val="24"/>
        </w:rPr>
        <w:t>овладение основами математического аппарата современных методов количественного финансового анализа, необходимого для осуществления широкого спектра разнообразных финансово-экономических расчетов;</w:t>
      </w:r>
    </w:p>
    <w:p w:rsidR="00F157CA" w:rsidRPr="008B51EF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1EF">
        <w:rPr>
          <w:rFonts w:ascii="Times New Roman" w:hAnsi="Times New Roman" w:cs="Times New Roman"/>
          <w:sz w:val="24"/>
          <w:szCs w:val="24"/>
        </w:rPr>
        <w:t>применение методов моделирования и прогнозирования финансовых процессов для принятия обоснованных управленческих решений;</w:t>
      </w:r>
    </w:p>
    <w:p w:rsidR="00F157CA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1EF">
        <w:rPr>
          <w:rFonts w:ascii="Times New Roman" w:hAnsi="Times New Roman" w:cs="Times New Roman"/>
          <w:sz w:val="24"/>
          <w:szCs w:val="24"/>
        </w:rPr>
        <w:t>освоение финансово-экономических расчетов на компьютере с использованием базовых моделей финансовых операций и выполнение прикладного количественного финансового анализа.</w:t>
      </w:r>
    </w:p>
    <w:p w:rsidR="00F157CA" w:rsidRPr="008B51EF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7CA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8B51EF">
        <w:rPr>
          <w:rFonts w:ascii="Times New Roman" w:hAnsi="Times New Roman" w:cs="Times New Roman"/>
          <w:sz w:val="24"/>
          <w:szCs w:val="24"/>
        </w:rPr>
        <w:t>При изучении курса обучающиеся должны: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F157CA" w:rsidRPr="002F73EC" w:rsidRDefault="00F157CA" w:rsidP="00F157CA">
      <w:pPr>
        <w:spacing w:after="0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3EC">
        <w:rPr>
          <w:rFonts w:ascii="Times New Roman" w:hAnsi="Times New Roman" w:cs="Times New Roman"/>
          <w:b/>
          <w:sz w:val="24"/>
          <w:szCs w:val="24"/>
        </w:rPr>
        <w:t>- знать</w:t>
      </w:r>
    </w:p>
    <w:p w:rsidR="00F157CA" w:rsidRPr="008B51EF" w:rsidRDefault="00F157CA" w:rsidP="00F157C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1EF">
        <w:rPr>
          <w:rFonts w:ascii="Times New Roman" w:hAnsi="Times New Roman" w:cs="Times New Roman"/>
          <w:sz w:val="24"/>
          <w:szCs w:val="24"/>
        </w:rPr>
        <w:t>простые и сложные проценты как основу операций, связанных с наращением или дисконтированием платежей;</w:t>
      </w:r>
    </w:p>
    <w:p w:rsidR="00F157CA" w:rsidRPr="008B51EF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B51EF">
        <w:rPr>
          <w:rFonts w:ascii="Times New Roman" w:hAnsi="Times New Roman" w:cs="Times New Roman"/>
          <w:sz w:val="24"/>
          <w:szCs w:val="24"/>
        </w:rPr>
        <w:t>принцип эквивалентности ставок как основу многих методов количественного анализа;</w:t>
      </w:r>
    </w:p>
    <w:p w:rsidR="00F157CA" w:rsidRPr="008B51EF" w:rsidRDefault="00F157CA" w:rsidP="00F157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57CA" w:rsidRDefault="00F157CA" w:rsidP="005C1CBA">
      <w:pPr>
        <w:spacing w:after="240"/>
        <w:rPr>
          <w:rFonts w:ascii="Times New Roman" w:hAnsi="Times New Roman" w:cs="Times New Roman"/>
          <w:bCs/>
          <w:iCs/>
          <w:sz w:val="28"/>
          <w:szCs w:val="28"/>
        </w:rPr>
      </w:pPr>
    </w:p>
    <w:p w:rsidR="005C1CBA" w:rsidRPr="002B6894" w:rsidRDefault="005C1CBA" w:rsidP="005C1CBA">
      <w:pPr>
        <w:spacing w:after="100" w:afterAutospacing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505C56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методы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расчета обобщающих характеристик потоков платежей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применительно к различным видам финансовых рент;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505C56" w:rsidRPr="002F73EC" w:rsidRDefault="00505C56" w:rsidP="00505C56">
      <w:pPr>
        <w:spacing w:after="0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</w:pPr>
      <w:r w:rsidRPr="002F73E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- уметь</w:t>
      </w:r>
    </w:p>
    <w:p w:rsidR="00505C56" w:rsidRPr="002F73EC" w:rsidRDefault="00505C56" w:rsidP="00505C56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производить наращение по простым и сложным процентам;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осуществлять дисконтирование и учет по простым и сложным ставкам процентов;</w:t>
      </w:r>
    </w:p>
    <w:p w:rsidR="00505C56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планировать и оценивать эффективность финансово-кредитных операций;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505C56" w:rsidRPr="002F73EC" w:rsidRDefault="00505C56" w:rsidP="00505C56">
      <w:pPr>
        <w:spacing w:after="0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</w:pPr>
      <w:r w:rsidRPr="002F73E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- владеть навыками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планировать погашение долгосрочной задолженности;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производить финансовые расчеты по ценным бумагам;</w:t>
      </w:r>
    </w:p>
    <w:p w:rsidR="00505C56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планировать и анализировать инвестиционные проекты;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505C56" w:rsidRPr="0022269C" w:rsidRDefault="00505C56" w:rsidP="00505C56">
      <w:pPr>
        <w:spacing w:after="0"/>
        <w:ind w:firstLine="708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- быть компетентными</w:t>
      </w:r>
    </w:p>
    <w:p w:rsidR="00505C56" w:rsidRPr="002F73EC" w:rsidRDefault="00505C56" w:rsidP="00505C56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использовать компьютерные технологии для финансово-экономических расчетов, в част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ности, табличный процессор Ехсе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l</w:t>
      </w:r>
      <w:r w:rsidRPr="002F73E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, включая встроенные финансовые и статистические функции.</w:t>
      </w:r>
    </w:p>
    <w:p w:rsidR="00505C56" w:rsidRPr="00505C56" w:rsidRDefault="00505C56" w:rsidP="005C1CBA">
      <w:pPr>
        <w:spacing w:after="100" w:afterAutospacing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F157CA" w:rsidRDefault="00F157CA" w:rsidP="005C1CBA">
      <w:pPr>
        <w:spacing w:after="100" w:afterAutospacing="1"/>
        <w:rPr>
          <w:rFonts w:ascii="Times New Roman" w:hAnsi="Times New Roman" w:cs="Times New Roman"/>
          <w:bCs/>
          <w:iCs/>
          <w:sz w:val="28"/>
          <w:szCs w:val="28"/>
        </w:rPr>
      </w:pPr>
    </w:p>
    <w:p w:rsidR="00213F1C" w:rsidRPr="00213F1C" w:rsidRDefault="00213F1C" w:rsidP="00213F1C">
      <w:pPr>
        <w:rPr>
          <w:rFonts w:ascii="Times New Roman" w:hAnsi="Times New Roman" w:cs="Times New Roman"/>
          <w:sz w:val="28"/>
          <w:szCs w:val="28"/>
        </w:rPr>
      </w:pPr>
    </w:p>
    <w:p w:rsidR="00213F1C" w:rsidRPr="00213F1C" w:rsidRDefault="00213F1C" w:rsidP="00213F1C">
      <w:pPr>
        <w:rPr>
          <w:rFonts w:ascii="Times New Roman" w:hAnsi="Times New Roman" w:cs="Times New Roman"/>
          <w:sz w:val="28"/>
          <w:szCs w:val="28"/>
        </w:rPr>
      </w:pPr>
    </w:p>
    <w:p w:rsidR="004A659A" w:rsidRDefault="004A659A" w:rsidP="00213F1C">
      <w:pPr>
        <w:rPr>
          <w:rFonts w:ascii="Times New Roman" w:hAnsi="Times New Roman" w:cs="Times New Roman"/>
          <w:sz w:val="28"/>
          <w:szCs w:val="28"/>
        </w:rPr>
      </w:pPr>
    </w:p>
    <w:p w:rsidR="004A659A" w:rsidRPr="002B6894" w:rsidRDefault="004A659A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1930" w:rsidRPr="0022269C" w:rsidRDefault="00AB1930" w:rsidP="00AB1930">
      <w:pPr>
        <w:pStyle w:val="aa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lastRenderedPageBreak/>
        <w:t>Содержание дисциплины</w:t>
      </w:r>
    </w:p>
    <w:p w:rsidR="00AB1930" w:rsidRPr="0022269C" w:rsidRDefault="00AB1930" w:rsidP="00AB1930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val="en-US"/>
        </w:rPr>
      </w:pP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1. Простые проценты.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Время как фактор в финансовых расчетах. Основные понятия кредитной операции. Простые проценты. Банковский учет. Учет векселей. Одновременное наращение и дисконтирование. Формулы доходности финансовых операций. Простые переменные ставки. Реинвестирование.</w:t>
      </w:r>
    </w:p>
    <w:p w:rsid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2. Сложные проценты.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Наращение по сложным процентам. Наращение процентов ш раз в году. Номинальная ставка. Непрерывные проценты. Наращение и дисконтирование по сложной учетной ставке. Эквивалентные ставки.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3. Консолидация и пролонгация финансовых обязательств.</w:t>
      </w:r>
    </w:p>
    <w:p w:rsid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Эквивалентные обязательства. Постановка задач на консолидацию и пролонгацию. Задача о нахождении суммы консолидированного платежа при известных сроках выплат всех платежей. Задача о нахождении срока консолидированного платежа при известных суммах выплат всех платежей. Общая постановка задачи изменения условий выплаты платежей.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AB1930" w:rsidRP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4. Финансовые ренты.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Характеристики ренты. Класси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фикация рент. Наращенная сумма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S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ренты. Современная стоимость ренты.</w:t>
      </w:r>
    </w:p>
    <w:p w:rsidR="00AB1930" w:rsidRP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5. Анализ инвестиционных проектов.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Чистый приведенный доход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NPV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netpresentvalue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). Индек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 рентабельности инвестиций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PI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profitabilityindex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). Но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рма рентабельности инвестиции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IRR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Internalrateofreturn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. Срок окупаемости инвестиций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PP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AB193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6</w:t>
      </w: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. Кредиты.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Планирование погашения долгосрочной задолженности. Планирование погасительного фонда. Погашение долга в рассрочку. Погашение потребительского кредита.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</w:p>
    <w:p w:rsidR="00AB1930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</w:rPr>
        <w:t>7. Финансовые расчеты по ценным бумагам.</w:t>
      </w: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Облигации. Виды цен облигаций. Два источника дохода от облигаций. Доходность облигаций. 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Облигации с нулевым купоном.</w:t>
      </w:r>
    </w:p>
    <w:p w:rsidR="00AB1930" w:rsidRPr="0022269C" w:rsidRDefault="00AB1930" w:rsidP="00AB1930">
      <w:pPr>
        <w:spacing w:after="0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</w:pPr>
      <w:r w:rsidRPr="002226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Облигации с постоянным доходом. Акции. Текущая стоимость обыкновенных акций. Расчет дивидендов.</w:t>
      </w:r>
    </w:p>
    <w:p w:rsidR="00AB1930" w:rsidRPr="00AB1930" w:rsidRDefault="00AB1930" w:rsidP="00AB1930">
      <w:pPr>
        <w:rPr>
          <w:rFonts w:ascii="Times New Roman" w:hAnsi="Times New Roman" w:cs="Times New Roman"/>
          <w:sz w:val="28"/>
          <w:szCs w:val="28"/>
        </w:rPr>
      </w:pPr>
    </w:p>
    <w:p w:rsidR="00505C56" w:rsidRPr="002B6894" w:rsidRDefault="00505C56" w:rsidP="004A65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05C56" w:rsidRDefault="00505C56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Pr="002B6894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0F51FC" w:rsidRPr="00511407" w:rsidRDefault="000F51FC" w:rsidP="000F51FC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lastRenderedPageBreak/>
        <w:t>3 Список рекомендуемой литературы</w:t>
      </w:r>
    </w:p>
    <w:p w:rsidR="000F51FC" w:rsidRPr="00511407" w:rsidRDefault="000F51FC" w:rsidP="000F51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51FC" w:rsidRPr="00511407" w:rsidRDefault="000F51FC" w:rsidP="000F51FC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62409">
        <w:rPr>
          <w:rFonts w:ascii="Times New Roman" w:hAnsi="Times New Roman" w:cs="Times New Roman"/>
          <w:sz w:val="24"/>
          <w:szCs w:val="24"/>
        </w:rPr>
        <w:t>Четыркин Е.М. Финансовая математика. М., Дело, 2000.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62409">
        <w:rPr>
          <w:rFonts w:ascii="Times New Roman" w:hAnsi="Times New Roman" w:cs="Times New Roman"/>
          <w:sz w:val="24"/>
          <w:szCs w:val="24"/>
        </w:rPr>
        <w:t>Мелкумов Я.С. Финансовые вычисления. Теория и практика. М.,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ИНФРА-М, 2002.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62409">
        <w:rPr>
          <w:rFonts w:ascii="Times New Roman" w:hAnsi="Times New Roman" w:cs="Times New Roman"/>
          <w:sz w:val="24"/>
          <w:szCs w:val="24"/>
        </w:rPr>
        <w:t>Ковалев В.В. Финансовый анализ. М., Финансы и статистика, 1996.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62409">
        <w:rPr>
          <w:rFonts w:ascii="Times New Roman" w:hAnsi="Times New Roman" w:cs="Times New Roman"/>
          <w:sz w:val="24"/>
          <w:szCs w:val="24"/>
        </w:rPr>
        <w:t>Черкасов В. Е. Финансовый анализ в коммерческом банке. М.,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Инфра-М., 1995.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62409">
        <w:rPr>
          <w:rFonts w:ascii="Times New Roman" w:hAnsi="Times New Roman" w:cs="Times New Roman"/>
          <w:sz w:val="24"/>
          <w:szCs w:val="24"/>
        </w:rPr>
        <w:t>Сидорова О.Л. Финансово-экономические расчеты. Методические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указания. Тюмень, 1997.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62409">
        <w:rPr>
          <w:rFonts w:ascii="Times New Roman" w:hAnsi="Times New Roman" w:cs="Times New Roman"/>
          <w:sz w:val="24"/>
          <w:szCs w:val="24"/>
        </w:rPr>
        <w:t>Ковалев В. В, Сборник задач по финансовому анализу. М. Инфра-</w:t>
      </w:r>
    </w:p>
    <w:p w:rsidR="000F51FC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М.,1997.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1FC" w:rsidRPr="000F51FC" w:rsidRDefault="000F51FC" w:rsidP="000F51FC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0F51FC" w:rsidRPr="000F51FC" w:rsidRDefault="000F51FC" w:rsidP="000F51FC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И.Я. Лукасевич И</w:t>
      </w:r>
      <w:r w:rsidRPr="00F62409">
        <w:rPr>
          <w:rFonts w:ascii="Times New Roman" w:hAnsi="Times New Roman" w:cs="Times New Roman"/>
          <w:sz w:val="24"/>
          <w:szCs w:val="24"/>
        </w:rPr>
        <w:t>.Я. Анализ финансовых операций. М, Финансы, ЮНИТИ, 1998.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62409">
        <w:rPr>
          <w:rFonts w:ascii="Times New Roman" w:hAnsi="Times New Roman" w:cs="Times New Roman"/>
          <w:sz w:val="24"/>
          <w:szCs w:val="24"/>
        </w:rPr>
        <w:t>Касимова О.Ю. Введение в финансовую математику. М, АНКИЛ, 2001</w:t>
      </w:r>
      <w:r w:rsidRPr="00F624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62409">
        <w:rPr>
          <w:rFonts w:ascii="Times New Roman" w:hAnsi="Times New Roman" w:cs="Times New Roman"/>
          <w:sz w:val="24"/>
          <w:szCs w:val="24"/>
        </w:rPr>
        <w:t>Кочович Е. Финансовая математика: теория и практика финансово</w:t>
      </w:r>
      <w:r w:rsidRPr="00F62409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>-</w:t>
      </w:r>
      <w:r w:rsidRPr="00F62409">
        <w:rPr>
          <w:rFonts w:ascii="Times New Roman" w:hAnsi="Times New Roman" w:cs="Times New Roman"/>
          <w:sz w:val="24"/>
          <w:szCs w:val="24"/>
        </w:rPr>
        <w:t>банковских расчетов. М., Финансы и статистика, 1994.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62409">
        <w:rPr>
          <w:rFonts w:ascii="Times New Roman" w:hAnsi="Times New Roman" w:cs="Times New Roman"/>
          <w:sz w:val="24"/>
          <w:szCs w:val="24"/>
        </w:rPr>
        <w:t>Башарин Г. П. Начала финансовой математики. М., 1997.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62409">
        <w:rPr>
          <w:rFonts w:ascii="Times New Roman" w:hAnsi="Times New Roman" w:cs="Times New Roman"/>
          <w:sz w:val="24"/>
          <w:szCs w:val="24"/>
        </w:rPr>
        <w:t>Е. К. Овчаренко, О. П. Ильи</w:t>
      </w:r>
      <w:r>
        <w:rPr>
          <w:rFonts w:ascii="Times New Roman" w:hAnsi="Times New Roman" w:cs="Times New Roman"/>
          <w:sz w:val="24"/>
          <w:szCs w:val="24"/>
        </w:rPr>
        <w:t xml:space="preserve">на, Е. В. Балыбердин Финансово-экономические расчеты в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F62409">
        <w:rPr>
          <w:rFonts w:ascii="Times New Roman" w:hAnsi="Times New Roman" w:cs="Times New Roman"/>
          <w:sz w:val="24"/>
          <w:szCs w:val="24"/>
        </w:rPr>
        <w:t>, изд. 2, М.: Филин, 1998 г.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62409">
        <w:rPr>
          <w:rFonts w:ascii="Times New Roman" w:hAnsi="Times New Roman" w:cs="Times New Roman"/>
          <w:sz w:val="24"/>
          <w:szCs w:val="24"/>
        </w:rPr>
        <w:t>В.В. Капитоленко Финансовая математика и ее приложения. М.: ПРИОР, 1998.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Pr="00F62409">
        <w:rPr>
          <w:rFonts w:ascii="Times New Roman" w:hAnsi="Times New Roman" w:cs="Times New Roman"/>
          <w:sz w:val="24"/>
          <w:szCs w:val="24"/>
        </w:rPr>
        <w:t>В.И. Малыхин Финансовая математика. М.: ЮНИТИ, 2000.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Pr="00F62409">
        <w:rPr>
          <w:rFonts w:ascii="Times New Roman" w:hAnsi="Times New Roman" w:cs="Times New Roman"/>
          <w:sz w:val="24"/>
          <w:szCs w:val="24"/>
        </w:rPr>
        <w:t>Ю.П. Лукашин Финансовая математика. Учебно-практическое пособие. МЭСИ, дистанционное образование.</w:t>
      </w:r>
    </w:p>
    <w:p w:rsidR="000F51FC" w:rsidRPr="00F62409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Pr="00F62409">
        <w:rPr>
          <w:rFonts w:ascii="Times New Roman" w:hAnsi="Times New Roman" w:cs="Times New Roman"/>
          <w:sz w:val="24"/>
          <w:szCs w:val="24"/>
        </w:rPr>
        <w:t>Количественные методы финансового анализа. Под редакцией Стивена Дж. Брауна, Марка П. Крицмена. М.: ИНФРА-М, 1996.</w:t>
      </w:r>
    </w:p>
    <w:p w:rsidR="000F51FC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1FC" w:rsidRPr="00511407" w:rsidRDefault="000F51FC" w:rsidP="000F51FC">
      <w:pPr>
        <w:spacing w:after="0"/>
        <w:ind w:left="227"/>
        <w:rPr>
          <w:rFonts w:ascii="Times New Roman" w:hAnsi="Times New Roman" w:cs="Times New Roman"/>
          <w:b/>
          <w:sz w:val="24"/>
          <w:szCs w:val="24"/>
        </w:rPr>
      </w:pPr>
      <w:r w:rsidRPr="00511407">
        <w:rPr>
          <w:rFonts w:ascii="Times New Roman" w:hAnsi="Times New Roman" w:cs="Times New Roman"/>
          <w:b/>
          <w:sz w:val="24"/>
          <w:szCs w:val="24"/>
        </w:rPr>
        <w:t>4. Приложение</w:t>
      </w:r>
    </w:p>
    <w:p w:rsidR="000F51FC" w:rsidRPr="00511407" w:rsidRDefault="000F51FC" w:rsidP="000F51FC">
      <w:pPr>
        <w:spacing w:after="0"/>
        <w:ind w:left="227"/>
        <w:rPr>
          <w:rFonts w:ascii="Times New Roman" w:hAnsi="Times New Roman" w:cs="Times New Roman"/>
          <w:sz w:val="24"/>
          <w:szCs w:val="24"/>
        </w:rPr>
      </w:pPr>
      <w:r w:rsidRPr="00F62409">
        <w:rPr>
          <w:rFonts w:ascii="Times New Roman" w:hAnsi="Times New Roman" w:cs="Times New Roman"/>
          <w:sz w:val="24"/>
          <w:szCs w:val="24"/>
        </w:rPr>
        <w:t>Программа дисциплины для обучающи</w:t>
      </w:r>
      <w:bookmarkStart w:id="0" w:name="_GoBack"/>
      <w:bookmarkEnd w:id="0"/>
      <w:r w:rsidRPr="00F62409">
        <w:rPr>
          <w:rFonts w:ascii="Times New Roman" w:hAnsi="Times New Roman" w:cs="Times New Roman"/>
          <w:sz w:val="24"/>
          <w:szCs w:val="24"/>
        </w:rPr>
        <w:t>хся (</w:t>
      </w:r>
      <w:r>
        <w:rPr>
          <w:rFonts w:ascii="Times New Roman" w:hAnsi="Times New Roman" w:cs="Times New Roman"/>
          <w:sz w:val="24"/>
          <w:szCs w:val="24"/>
          <w:lang w:val="en-US"/>
        </w:rPr>
        <w:t>Syllabus</w:t>
      </w:r>
      <w:r w:rsidRPr="00511407">
        <w:rPr>
          <w:rFonts w:ascii="Times New Roman" w:hAnsi="Times New Roman" w:cs="Times New Roman"/>
          <w:sz w:val="24"/>
          <w:szCs w:val="24"/>
        </w:rPr>
        <w:t>)</w:t>
      </w:r>
    </w:p>
    <w:p w:rsidR="000F51FC" w:rsidRPr="002F73EC" w:rsidRDefault="000F51FC" w:rsidP="000F51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1FC" w:rsidRPr="000F51FC" w:rsidRDefault="000F51FC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p w:rsidR="00AB1930" w:rsidRPr="00AB1930" w:rsidRDefault="00AB1930" w:rsidP="00505C56">
      <w:pPr>
        <w:rPr>
          <w:rFonts w:ascii="Times New Roman" w:hAnsi="Times New Roman" w:cs="Times New Roman"/>
          <w:sz w:val="28"/>
          <w:szCs w:val="28"/>
        </w:rPr>
      </w:pPr>
    </w:p>
    <w:sectPr w:rsidR="00AB1930" w:rsidRPr="00AB1930" w:rsidSect="00213F1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D9C" w:rsidRDefault="00975D9C" w:rsidP="004A659A">
      <w:pPr>
        <w:spacing w:after="0" w:line="240" w:lineRule="auto"/>
      </w:pPr>
      <w:r>
        <w:separator/>
      </w:r>
    </w:p>
  </w:endnote>
  <w:endnote w:type="continuationSeparator" w:id="1">
    <w:p w:rsidR="00975D9C" w:rsidRDefault="00975D9C" w:rsidP="004A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F1C" w:rsidRDefault="00213F1C">
    <w:pPr>
      <w:pStyle w:val="a8"/>
      <w:jc w:val="center"/>
    </w:pPr>
  </w:p>
  <w:p w:rsidR="00213F1C" w:rsidRDefault="00213F1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D9C" w:rsidRDefault="00975D9C" w:rsidP="004A659A">
      <w:pPr>
        <w:spacing w:after="0" w:line="240" w:lineRule="auto"/>
      </w:pPr>
      <w:r>
        <w:separator/>
      </w:r>
    </w:p>
  </w:footnote>
  <w:footnote w:type="continuationSeparator" w:id="1">
    <w:p w:rsidR="00975D9C" w:rsidRDefault="00975D9C" w:rsidP="004A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A6DE4"/>
    <w:multiLevelType w:val="hybridMultilevel"/>
    <w:tmpl w:val="6942A6B4"/>
    <w:lvl w:ilvl="0" w:tplc="1400C5B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A659A"/>
    <w:rsid w:val="0000386B"/>
    <w:rsid w:val="00020BF7"/>
    <w:rsid w:val="00031364"/>
    <w:rsid w:val="000A7C57"/>
    <w:rsid w:val="000E5DCC"/>
    <w:rsid w:val="000F51FC"/>
    <w:rsid w:val="00165565"/>
    <w:rsid w:val="001B671C"/>
    <w:rsid w:val="001E001A"/>
    <w:rsid w:val="001F5465"/>
    <w:rsid w:val="00213F1C"/>
    <w:rsid w:val="00221078"/>
    <w:rsid w:val="0029002D"/>
    <w:rsid w:val="002A02DA"/>
    <w:rsid w:val="002B1EA4"/>
    <w:rsid w:val="002B6894"/>
    <w:rsid w:val="002C7BC0"/>
    <w:rsid w:val="0034645C"/>
    <w:rsid w:val="003667FE"/>
    <w:rsid w:val="00396359"/>
    <w:rsid w:val="003A2BF4"/>
    <w:rsid w:val="00423DDB"/>
    <w:rsid w:val="00440D21"/>
    <w:rsid w:val="004A48C9"/>
    <w:rsid w:val="004A659A"/>
    <w:rsid w:val="004D0F75"/>
    <w:rsid w:val="00505C56"/>
    <w:rsid w:val="005C1CBA"/>
    <w:rsid w:val="005F3AD5"/>
    <w:rsid w:val="00667EE2"/>
    <w:rsid w:val="006B184D"/>
    <w:rsid w:val="006B5C11"/>
    <w:rsid w:val="00704CCD"/>
    <w:rsid w:val="007261D4"/>
    <w:rsid w:val="007961B0"/>
    <w:rsid w:val="00802F38"/>
    <w:rsid w:val="00813C29"/>
    <w:rsid w:val="00850BBA"/>
    <w:rsid w:val="008523D6"/>
    <w:rsid w:val="00870D1E"/>
    <w:rsid w:val="00893D18"/>
    <w:rsid w:val="008A39A1"/>
    <w:rsid w:val="008F2F15"/>
    <w:rsid w:val="009031F9"/>
    <w:rsid w:val="00904A56"/>
    <w:rsid w:val="00913324"/>
    <w:rsid w:val="00975D9C"/>
    <w:rsid w:val="009B5E52"/>
    <w:rsid w:val="009D54BF"/>
    <w:rsid w:val="00A3320A"/>
    <w:rsid w:val="00A531F2"/>
    <w:rsid w:val="00A83B5F"/>
    <w:rsid w:val="00A904E4"/>
    <w:rsid w:val="00AA3E38"/>
    <w:rsid w:val="00AB1930"/>
    <w:rsid w:val="00AB5C5C"/>
    <w:rsid w:val="00AD3677"/>
    <w:rsid w:val="00AF5853"/>
    <w:rsid w:val="00B53D06"/>
    <w:rsid w:val="00B60B3D"/>
    <w:rsid w:val="00B766DC"/>
    <w:rsid w:val="00B90537"/>
    <w:rsid w:val="00BA74DE"/>
    <w:rsid w:val="00BB5EF6"/>
    <w:rsid w:val="00BC5A78"/>
    <w:rsid w:val="00BC71F7"/>
    <w:rsid w:val="00BD3796"/>
    <w:rsid w:val="00BE3F98"/>
    <w:rsid w:val="00C24440"/>
    <w:rsid w:val="00C86FAB"/>
    <w:rsid w:val="00C933C6"/>
    <w:rsid w:val="00CC0BCF"/>
    <w:rsid w:val="00D17AC5"/>
    <w:rsid w:val="00D62ADC"/>
    <w:rsid w:val="00D85DCD"/>
    <w:rsid w:val="00DE03FC"/>
    <w:rsid w:val="00DF5DFF"/>
    <w:rsid w:val="00DF7B2F"/>
    <w:rsid w:val="00E8670F"/>
    <w:rsid w:val="00F0740E"/>
    <w:rsid w:val="00F157CA"/>
    <w:rsid w:val="00F26682"/>
    <w:rsid w:val="00FE3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BF7"/>
  </w:style>
  <w:style w:type="paragraph" w:styleId="1">
    <w:name w:val="heading 1"/>
    <w:basedOn w:val="a"/>
    <w:next w:val="a"/>
    <w:link w:val="10"/>
    <w:qFormat/>
    <w:rsid w:val="002B689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B689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B689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59A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3"/>
    <w:rsid w:val="004A659A"/>
    <w:rPr>
      <w:rFonts w:ascii="Times New Roman" w:eastAsia="Times New Roman" w:hAnsi="Times New Roman" w:cs="Times New Roman"/>
      <w:spacing w:val="-5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4A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5"/>
      <w:sz w:val="19"/>
      <w:szCs w:val="19"/>
    </w:rPr>
  </w:style>
  <w:style w:type="paragraph" w:styleId="a6">
    <w:name w:val="header"/>
    <w:basedOn w:val="a"/>
    <w:link w:val="a7"/>
    <w:uiPriority w:val="99"/>
    <w:unhideWhenUsed/>
    <w:rsid w:val="004A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659A"/>
  </w:style>
  <w:style w:type="paragraph" w:styleId="a8">
    <w:name w:val="footer"/>
    <w:basedOn w:val="a"/>
    <w:link w:val="a9"/>
    <w:uiPriority w:val="99"/>
    <w:unhideWhenUsed/>
    <w:rsid w:val="004A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659A"/>
  </w:style>
  <w:style w:type="paragraph" w:styleId="aa">
    <w:name w:val="List Paragraph"/>
    <w:basedOn w:val="a"/>
    <w:uiPriority w:val="34"/>
    <w:qFormat/>
    <w:rsid w:val="00AB193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B6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B6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B689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59A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3"/>
    <w:rsid w:val="004A659A"/>
    <w:rPr>
      <w:rFonts w:ascii="Times New Roman" w:eastAsia="Times New Roman" w:hAnsi="Times New Roman" w:cs="Times New Roman"/>
      <w:spacing w:val="-5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5"/>
    <w:rsid w:val="004A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5"/>
      <w:sz w:val="19"/>
      <w:szCs w:val="19"/>
    </w:rPr>
  </w:style>
  <w:style w:type="paragraph" w:styleId="a6">
    <w:name w:val="header"/>
    <w:basedOn w:val="a"/>
    <w:link w:val="a7"/>
    <w:uiPriority w:val="99"/>
    <w:unhideWhenUsed/>
    <w:rsid w:val="004A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659A"/>
  </w:style>
  <w:style w:type="paragraph" w:styleId="a8">
    <w:name w:val="footer"/>
    <w:basedOn w:val="a"/>
    <w:link w:val="a9"/>
    <w:uiPriority w:val="99"/>
    <w:unhideWhenUsed/>
    <w:rsid w:val="004A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659A"/>
  </w:style>
  <w:style w:type="paragraph" w:styleId="aa">
    <w:name w:val="List Paragraph"/>
    <w:basedOn w:val="a"/>
    <w:uiPriority w:val="34"/>
    <w:qFormat/>
    <w:rsid w:val="00AB19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7</cp:lastModifiedBy>
  <cp:revision>3</cp:revision>
  <dcterms:created xsi:type="dcterms:W3CDTF">2013-09-06T09:19:00Z</dcterms:created>
  <dcterms:modified xsi:type="dcterms:W3CDTF">2013-09-09T05:44:00Z</dcterms:modified>
</cp:coreProperties>
</file>